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395" w:rsidRDefault="0060539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05395" w:rsidRDefault="00605395">
      <w:pPr>
        <w:pStyle w:val="ConsPlusNormal"/>
        <w:ind w:firstLine="540"/>
        <w:jc w:val="both"/>
        <w:outlineLvl w:val="0"/>
      </w:pPr>
    </w:p>
    <w:p w:rsidR="00605395" w:rsidRDefault="00605395">
      <w:pPr>
        <w:pStyle w:val="ConsPlusTitle"/>
        <w:jc w:val="center"/>
        <w:outlineLvl w:val="0"/>
      </w:pPr>
      <w:r>
        <w:t>ПРАВИТЕЛЬСТВО НИЖЕГОРОДСКОЙ ОБЛАСТИ</w:t>
      </w:r>
    </w:p>
    <w:p w:rsidR="00605395" w:rsidRDefault="00605395">
      <w:pPr>
        <w:pStyle w:val="ConsPlusTitle"/>
        <w:jc w:val="center"/>
      </w:pPr>
    </w:p>
    <w:p w:rsidR="00605395" w:rsidRDefault="00605395">
      <w:pPr>
        <w:pStyle w:val="ConsPlusTitle"/>
        <w:jc w:val="center"/>
      </w:pPr>
      <w:r>
        <w:t>ПОСТАНОВЛЕНИЕ</w:t>
      </w:r>
    </w:p>
    <w:p w:rsidR="00605395" w:rsidRDefault="00605395">
      <w:pPr>
        <w:pStyle w:val="ConsPlusTitle"/>
        <w:jc w:val="center"/>
      </w:pPr>
      <w:r>
        <w:t>от 24 апреля 2013 г. N 260</w:t>
      </w:r>
    </w:p>
    <w:p w:rsidR="00605395" w:rsidRDefault="00605395">
      <w:pPr>
        <w:pStyle w:val="ConsPlusTitle"/>
        <w:jc w:val="center"/>
      </w:pPr>
    </w:p>
    <w:p w:rsidR="00605395" w:rsidRDefault="00605395">
      <w:pPr>
        <w:pStyle w:val="ConsPlusTitle"/>
        <w:jc w:val="center"/>
      </w:pPr>
      <w:r>
        <w:t>О ПОРЯДКЕ ПОЛЬЗОВАНИЯ УЧАСТКАМИ НЕДР МЕСТНОГО ЗНАЧЕНИЯ</w:t>
      </w:r>
    </w:p>
    <w:p w:rsidR="00605395" w:rsidRDefault="00605395">
      <w:pPr>
        <w:pStyle w:val="ConsPlusTitle"/>
        <w:jc w:val="center"/>
      </w:pPr>
      <w:r>
        <w:t>НА ТЕРРИТОРИИ НИЖЕГОРОДСКОЙ ОБЛАСТИ</w:t>
      </w:r>
    </w:p>
    <w:p w:rsidR="00605395" w:rsidRDefault="00605395">
      <w:pPr>
        <w:pStyle w:val="ConsPlusNormal"/>
        <w:jc w:val="center"/>
      </w:pPr>
    </w:p>
    <w:p w:rsidR="00605395" w:rsidRDefault="00605395">
      <w:pPr>
        <w:pStyle w:val="ConsPlusNormal"/>
        <w:jc w:val="center"/>
      </w:pPr>
      <w:r>
        <w:t>Список изменяющих документов</w:t>
      </w:r>
    </w:p>
    <w:p w:rsidR="00605395" w:rsidRDefault="00605395">
      <w:pPr>
        <w:pStyle w:val="ConsPlusNormal"/>
        <w:jc w:val="center"/>
      </w:pPr>
      <w:r>
        <w:t>(в ред. постановлений Правительства Нижегородской области</w:t>
      </w:r>
    </w:p>
    <w:p w:rsidR="00605395" w:rsidRDefault="00605395">
      <w:pPr>
        <w:pStyle w:val="ConsPlusNormal"/>
        <w:jc w:val="center"/>
      </w:pPr>
      <w:r>
        <w:t xml:space="preserve">от 09.07.2013 </w:t>
      </w:r>
      <w:hyperlink r:id="rId5" w:history="1">
        <w:r>
          <w:rPr>
            <w:color w:val="0000FF"/>
          </w:rPr>
          <w:t>N 452</w:t>
        </w:r>
      </w:hyperlink>
      <w:r>
        <w:t xml:space="preserve">, от 03.03.2015 </w:t>
      </w:r>
      <w:hyperlink r:id="rId6" w:history="1">
        <w:r>
          <w:rPr>
            <w:color w:val="0000FF"/>
          </w:rPr>
          <w:t>N 105</w:t>
        </w:r>
      </w:hyperlink>
      <w:r>
        <w:t xml:space="preserve">, от 17.10.2016 </w:t>
      </w:r>
      <w:hyperlink r:id="rId7" w:history="1">
        <w:r>
          <w:rPr>
            <w:color w:val="0000FF"/>
          </w:rPr>
          <w:t>N 708</w:t>
        </w:r>
      </w:hyperlink>
      <w:r>
        <w:t>)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Законом</w:t>
        </w:r>
      </w:hyperlink>
      <w:r>
        <w:t xml:space="preserve"> Российской Федерации от 21 февраля 1992 года N 2395-1 "О недрах", </w:t>
      </w:r>
      <w:hyperlink r:id="rId9" w:history="1">
        <w:r>
          <w:rPr>
            <w:color w:val="0000FF"/>
          </w:rPr>
          <w:t>Законом</w:t>
        </w:r>
      </w:hyperlink>
      <w:r>
        <w:t xml:space="preserve"> Нижегородской области от 3 ноября 2010 года N 169-З "О недропользовании на территории Нижегородской области" Правительство Нижегородской области постановляет: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1" w:history="1">
        <w:r>
          <w:rPr>
            <w:color w:val="0000FF"/>
          </w:rPr>
          <w:t>Порядок</w:t>
        </w:r>
      </w:hyperlink>
      <w:r>
        <w:t xml:space="preserve"> пользования участками недр местного значения на территории Нижегородской области.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заместителя Губернатора, заместителя Председателя Правительства Нижегородской области А.А. Байера.</w:t>
      </w:r>
    </w:p>
    <w:p w:rsidR="00605395" w:rsidRDefault="00605395">
      <w:pPr>
        <w:pStyle w:val="ConsPlusNormal"/>
        <w:jc w:val="both"/>
      </w:pPr>
      <w:r>
        <w:t xml:space="preserve">(в ред. постановлений Правительства Нижегородской области от 03.03.2015 </w:t>
      </w:r>
      <w:hyperlink r:id="rId10" w:history="1">
        <w:r>
          <w:rPr>
            <w:color w:val="0000FF"/>
          </w:rPr>
          <w:t>N 105</w:t>
        </w:r>
      </w:hyperlink>
      <w:r>
        <w:t xml:space="preserve">, от 17.10.2016 </w:t>
      </w:r>
      <w:hyperlink r:id="rId11" w:history="1">
        <w:r>
          <w:rPr>
            <w:color w:val="0000FF"/>
          </w:rPr>
          <w:t>N 708</w:t>
        </w:r>
      </w:hyperlink>
      <w:r>
        <w:t>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3. Настоящее постановление вступает в силу по истечении 10 дней со дня его официального опубликования.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jc w:val="right"/>
      </w:pPr>
      <w:r>
        <w:t>Губернатор</w:t>
      </w:r>
    </w:p>
    <w:p w:rsidR="00605395" w:rsidRDefault="00605395">
      <w:pPr>
        <w:pStyle w:val="ConsPlusNormal"/>
        <w:jc w:val="right"/>
      </w:pPr>
      <w:r>
        <w:t>В.П.ШАНЦЕВ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jc w:val="right"/>
        <w:outlineLvl w:val="0"/>
      </w:pPr>
      <w:r>
        <w:t>Утвержден</w:t>
      </w:r>
    </w:p>
    <w:p w:rsidR="00605395" w:rsidRDefault="00605395">
      <w:pPr>
        <w:pStyle w:val="ConsPlusNormal"/>
        <w:jc w:val="right"/>
      </w:pPr>
      <w:r>
        <w:t>постановлением</w:t>
      </w:r>
    </w:p>
    <w:p w:rsidR="00605395" w:rsidRDefault="00605395">
      <w:pPr>
        <w:pStyle w:val="ConsPlusNormal"/>
        <w:jc w:val="right"/>
      </w:pPr>
      <w:r>
        <w:t>Правительства Нижегородской области</w:t>
      </w:r>
    </w:p>
    <w:p w:rsidR="00605395" w:rsidRDefault="00605395">
      <w:pPr>
        <w:pStyle w:val="ConsPlusNormal"/>
        <w:jc w:val="right"/>
      </w:pPr>
      <w:r>
        <w:t>от 24 апреля 2013 г. N 260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Title"/>
        <w:jc w:val="center"/>
      </w:pPr>
      <w:bookmarkStart w:id="0" w:name="P31"/>
      <w:bookmarkEnd w:id="0"/>
      <w:r>
        <w:t>ПОРЯДОК</w:t>
      </w:r>
    </w:p>
    <w:p w:rsidR="00605395" w:rsidRDefault="00605395">
      <w:pPr>
        <w:pStyle w:val="ConsPlusTitle"/>
        <w:jc w:val="center"/>
      </w:pPr>
      <w:r>
        <w:t>ПОЛЬЗОВАНИЯ УЧАСТКАМИ НЕДР МЕСТНОГО ЗНАЧЕНИЯ</w:t>
      </w:r>
    </w:p>
    <w:p w:rsidR="00605395" w:rsidRDefault="00605395">
      <w:pPr>
        <w:pStyle w:val="ConsPlusTitle"/>
        <w:jc w:val="center"/>
      </w:pPr>
      <w:r>
        <w:t>НА ТЕРРИТОРИИ НИЖЕГОРОДСКОЙ ОБЛАСТИ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jc w:val="center"/>
      </w:pPr>
      <w:r>
        <w:t>(далее - Порядок)</w:t>
      </w:r>
    </w:p>
    <w:p w:rsidR="00605395" w:rsidRDefault="00605395">
      <w:pPr>
        <w:pStyle w:val="ConsPlusNormal"/>
        <w:jc w:val="center"/>
      </w:pPr>
    </w:p>
    <w:p w:rsidR="00605395" w:rsidRDefault="00605395">
      <w:pPr>
        <w:pStyle w:val="ConsPlusNormal"/>
        <w:jc w:val="center"/>
      </w:pPr>
      <w:r>
        <w:t>Список изменяющих документов</w:t>
      </w:r>
    </w:p>
    <w:p w:rsidR="00605395" w:rsidRDefault="00605395">
      <w:pPr>
        <w:pStyle w:val="ConsPlusNormal"/>
        <w:jc w:val="center"/>
      </w:pPr>
      <w:r>
        <w:t>(в ред. постановлений Правительства Нижегородской области</w:t>
      </w:r>
    </w:p>
    <w:p w:rsidR="00605395" w:rsidRDefault="00605395">
      <w:pPr>
        <w:pStyle w:val="ConsPlusNormal"/>
        <w:jc w:val="center"/>
      </w:pPr>
      <w:r>
        <w:t xml:space="preserve">от 09.07.2013 </w:t>
      </w:r>
      <w:hyperlink r:id="rId12" w:history="1">
        <w:r>
          <w:rPr>
            <w:color w:val="0000FF"/>
          </w:rPr>
          <w:t>N 452</w:t>
        </w:r>
      </w:hyperlink>
      <w:r>
        <w:t xml:space="preserve">, от 03.03.2015 </w:t>
      </w:r>
      <w:hyperlink r:id="rId13" w:history="1">
        <w:r>
          <w:rPr>
            <w:color w:val="0000FF"/>
          </w:rPr>
          <w:t>N 105</w:t>
        </w:r>
      </w:hyperlink>
      <w:r>
        <w:t xml:space="preserve">, от 17.10.2016 </w:t>
      </w:r>
      <w:hyperlink r:id="rId14" w:history="1">
        <w:r>
          <w:rPr>
            <w:color w:val="0000FF"/>
          </w:rPr>
          <w:t>N 708</w:t>
        </w:r>
      </w:hyperlink>
      <w:r>
        <w:t>)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jc w:val="center"/>
        <w:outlineLvl w:val="1"/>
      </w:pPr>
      <w:r>
        <w:t>1. ОБЩИЕ ПОЛОЖЕНИЯ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  <w:r>
        <w:lastRenderedPageBreak/>
        <w:t xml:space="preserve">1.1. Настоящий Порядок разработан в соответствии со </w:t>
      </w:r>
      <w:hyperlink r:id="rId15" w:history="1">
        <w:r>
          <w:rPr>
            <w:color w:val="0000FF"/>
          </w:rPr>
          <w:t>статьей 4</w:t>
        </w:r>
      </w:hyperlink>
      <w:r>
        <w:t xml:space="preserve"> Закона Российской Федерации от 21 февраля 1992 года N 2395-1 "О недрах" (далее - Закон Российской Федерации "О недрах"), </w:t>
      </w:r>
      <w:hyperlink r:id="rId16" w:history="1">
        <w:r>
          <w:rPr>
            <w:color w:val="0000FF"/>
          </w:rPr>
          <w:t>статьей 4</w:t>
        </w:r>
      </w:hyperlink>
      <w:r>
        <w:t xml:space="preserve"> Закона Нижегородской области от 3 ноября 2010 года N 169-З "О недропользовании на территории Нижегородской области" и регулирует отношения, связанные с использованием участков недр местного значения на территории Нижегородской области.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1.2. Действие настоящего Порядка не распространяется на правоотношения, связанные с: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1) добычей на основании утвержденного технического проекта общераспространенных полезных ископаемых для собственных производственных или технических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 в границах предоставленных им в соответствии с </w:t>
      </w:r>
      <w:hyperlink r:id="rId17" w:history="1">
        <w:r>
          <w:rPr>
            <w:color w:val="0000FF"/>
          </w:rPr>
          <w:t>Законом</w:t>
        </w:r>
      </w:hyperlink>
      <w:r>
        <w:t xml:space="preserve"> Российской Федерации "О недрах" горных отводов и (или) геологических отводов;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2) осуществлением собственниками земельных участков, землепользователями, землевладельцами, арендаторами земельных участков в границах данных земельных участков без применения взрывных работ использования для собственных нужд общераспространенных полезных ископаемых, имеющихся в границах земельного участка и не числящихся на государственном балансе, подземных вод, объем извлечения которых должен составлять не более 100 кубических метров в сутки, из водоносных горизонтов, не являющихся источниками централизованного водоснабжения и расположенных над водоносными горизонтами, являющимися источниками централизованного водоснабжения, а также строительство подземных сооружений на глубину до пяти метров.</w:t>
      </w:r>
    </w:p>
    <w:p w:rsidR="00605395" w:rsidRDefault="00605395">
      <w:pPr>
        <w:pStyle w:val="ConsPlusNormal"/>
        <w:jc w:val="both"/>
      </w:pPr>
      <w:r>
        <w:t xml:space="preserve">(подп. 2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jc w:val="center"/>
        <w:outlineLvl w:val="1"/>
      </w:pPr>
      <w:r>
        <w:t>2. ОСНОВЫ ПОЛЬЗОВАНИЯ УЧАСТКАМИ НЕДР МЕСТНОГО ЗНАЧЕНИЯ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  <w:r>
        <w:t xml:space="preserve">2.1. В соответствии со </w:t>
      </w:r>
      <w:hyperlink r:id="rId19" w:history="1">
        <w:r>
          <w:rPr>
            <w:color w:val="0000FF"/>
          </w:rPr>
          <w:t>статьей 2.3</w:t>
        </w:r>
      </w:hyperlink>
      <w:r>
        <w:t xml:space="preserve"> Закона Российской Федерации "О недрах" к участкам недр местного значения относятся: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1) участки недр, содержащие общераспространенные полезные ископаемые;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2) участки недр, используемые для строительства и эксплуатации подземных сооружений местного и регионального значения, не связанных с добычей полезных ископаемых;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3) участки недр, содержащие подземные воды, которые используются для целей питьевого и хозяйственно-бытового водоснабжения (далее - питьевое водоснабжение)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500 кубических метров в сутки.</w:t>
      </w:r>
    </w:p>
    <w:p w:rsidR="00605395" w:rsidRDefault="00605395">
      <w:pPr>
        <w:pStyle w:val="ConsPlusNormal"/>
        <w:jc w:val="both"/>
      </w:pPr>
      <w:r>
        <w:t xml:space="preserve">(п. 2.1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2.2. Участки недр местного значения на территории Нижегородской области предоставляются в пользование для: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1) геологического изучения, включающего поиски и оценку месторождений полезных ископаемых, а также геологического изучения и оценки пригодности участков недр местного значения для строительства и эксплуатации подземных сооружений местного и регионального значения, не связанных с добычей полезных ископаемых;</w:t>
      </w:r>
    </w:p>
    <w:p w:rsidR="00605395" w:rsidRDefault="00605395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2) разведки и добычи полезных ископаемых, в том числе использования отходов горнодобывающего и связанных с ним перерабатывающих производств;</w:t>
      </w:r>
    </w:p>
    <w:p w:rsidR="00605395" w:rsidRDefault="00605395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lastRenderedPageBreak/>
        <w:t>3) строительства и эксплуатации подземных сооружений местного и регионального значения, не связанных с добычей полезных ископаемых;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4) сбора минералогических, палеонтологических и других геологических коллекционных материалов.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2.3. Пользователями недр местного значения могут быть субъекты предпринимательской деятельности, в том числе участники простого товарищества, иностранные граждане, юридические лица, если иное не установлено </w:t>
      </w:r>
      <w:hyperlink r:id="rId23" w:history="1">
        <w:r>
          <w:rPr>
            <w:color w:val="0000FF"/>
          </w:rPr>
          <w:t>Законом</w:t>
        </w:r>
      </w:hyperlink>
      <w:r>
        <w:t xml:space="preserve"> Российской Федерации "О недрах", федеральными законами.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К пользователям недр или привлекаемым ими для пользования недрами другим юридическим и физическим лицам предъявляются требования о наличии специальной квалификации и опыта, подтвержденных государственной лицензией (свидетельством, дипломом) на проведение соответствующего вида деятельности: геологической съемки, поисков, разведки, разных способов добычи полезных ископаемых, строительства и эксплуатации подземных сооружений, других видов пользования недрами.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2.4. Право пользования участками недр местного значения на территории Нижегородской области предоставляется органом исполнительной власти Нижегородской области, осуществляющим функции по выработке и реализации государственной политики и нормативно-правовому регулированию в сфере недропользования, - министерством экологии и природных ресурсов Нижегородской области в порядке, установленном федеральным законодательством о недрах и законодательством Нижегородской области о недропользовании.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2.5. Предоставление в пользование участков недр местного значения оформляется специальным государственным разрешением в виде лицензии на пользование недрами (далее - лицензия). Оформление, государственная регистрация и выдача лицензии осуществляется в соответствии с </w:t>
      </w:r>
      <w:hyperlink r:id="rId24" w:history="1">
        <w:r>
          <w:rPr>
            <w:color w:val="0000FF"/>
          </w:rPr>
          <w:t>Порядком</w:t>
        </w:r>
      </w:hyperlink>
      <w:r>
        <w:t xml:space="preserve"> оформления, государственной регистрации и выдачи лицензий на право пользования участками недр местного значения, утвержденным постановлением Правительства Нижегородской области от 16 июля 2012 года N 438.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2.6. Участки недр местного значения предоставляются в пользование на определенный срок или без ограничения срока в соответствии со сроками пользования участками недр, установленными </w:t>
      </w:r>
      <w:hyperlink r:id="rId25" w:history="1">
        <w:r>
          <w:rPr>
            <w:color w:val="0000FF"/>
          </w:rPr>
          <w:t>статьей 10</w:t>
        </w:r>
      </w:hyperlink>
      <w:r>
        <w:t xml:space="preserve"> Закона Российской Федерации "О недрах".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Сроки пользования участками недр местного значения исчисляются с момента государственной регистрации лицензий на пользование этими участками недр.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2.7. Пользование участками недр местного значения является платным. В соответствии с </w:t>
      </w:r>
      <w:hyperlink r:id="rId26" w:history="1">
        <w:r>
          <w:rPr>
            <w:color w:val="0000FF"/>
          </w:rPr>
          <w:t>Законом</w:t>
        </w:r>
      </w:hyperlink>
      <w:r>
        <w:t xml:space="preserve"> Российской Федерации "О недрах" при пользовании участками недр местного значения уплачиваются следующие платежи: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1) разовые платежи за пользование недрами при наступлении определенных событий, оговоренных в лицензии, включая разовые платежи, уплачиваемые при изменении границ участков недр, предоставленных в пользование;</w:t>
      </w:r>
    </w:p>
    <w:p w:rsidR="00605395" w:rsidRDefault="00605395">
      <w:pPr>
        <w:pStyle w:val="ConsPlusNormal"/>
        <w:jc w:val="both"/>
      </w:pPr>
      <w:r>
        <w:t xml:space="preserve">(подп. 1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09.07.2013 N 452)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2) регулярные платежи за пользование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3) сбор за участие в конкурсе (аукционе).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Кроме того, пользователи недр уплачивают другие налоги и сборы, установленные в соответствии с законодательством Российской Федерации о налогах и сборах.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2.8. Земельные участки, в том числе лесные участки, водные объекты, находящиеся в </w:t>
      </w:r>
      <w:r>
        <w:lastRenderedPageBreak/>
        <w:t xml:space="preserve">государственной или муниципальной собственности и необходимые для ведения работ, связанных с пользованием недрами, предоставляются пользователям недр в соответствии с гражданским законодательством, земельным законодательством, лесным законодательством, водным законодательством и </w:t>
      </w:r>
      <w:hyperlink r:id="rId28" w:history="1">
        <w:r>
          <w:rPr>
            <w:color w:val="0000FF"/>
          </w:rPr>
          <w:t>Законом</w:t>
        </w:r>
      </w:hyperlink>
      <w:r>
        <w:t xml:space="preserve"> Российской Федерации "О недрах".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Земельные участки, находящиеся в государственной или муниципальной собственности и необходимые для ведения работ, связанных с пользованием недрами, предоставляются пользователям недр в аренду без проведения торгов (конкурсов, аукционов). Использование земель или земельных участков, находящихся в государственной или муниципальной собственности, за исключением земельных участков, предоставленных гражданам или юридическим лицам, в целях геологического изучения недр может осуществляться без предоставления земельных участков и установления сервитутов на основании разрешения органа государственной власти или органа местного самоуправления, предусмотренных </w:t>
      </w:r>
      <w:hyperlink r:id="rId29" w:history="1">
        <w:r>
          <w:rPr>
            <w:color w:val="0000FF"/>
          </w:rPr>
          <w:t>статьей 39.2</w:t>
        </w:r>
      </w:hyperlink>
      <w:r>
        <w:t xml:space="preserve"> Земельного кодекса Российской Федерации.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Земельный участок, находящийся в государственной или муниципальной собственности и необходимый для ведения работ, связанных с пользованием недрами, предоставляется пользователю недр после получения лицензии на пользование недрами и оформления геологического отвода и (или) горного отвода, а также после утверждения проектной документации для проведения указанных работ.</w:t>
      </w:r>
    </w:p>
    <w:p w:rsidR="00605395" w:rsidRDefault="00605395">
      <w:pPr>
        <w:pStyle w:val="ConsPlusNormal"/>
        <w:jc w:val="both"/>
      </w:pPr>
      <w:r>
        <w:t xml:space="preserve">(п. 2.8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jc w:val="center"/>
        <w:outlineLvl w:val="1"/>
      </w:pPr>
      <w:r>
        <w:t>3. ПОЛЬЗОВАНИЕ УЧАСТКАМИ НЕДР МЕСТНОГО ЗНАЧЕНИЯ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  <w:r>
        <w:t>3.1. Права и обязанности пользователя недр возникают с даты государственной регистрации лицензии на пользование участком недр.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Пользователь недр, получивший участок недр местного значения в виде горного отвода, имеет исключительное право осуществлять в его границах деятельность в соответствии с предоставленной лицензией. Любая деятельность, связанная с пользованием недрами в границах горного отвода, может осуществляться только с согласия пользователя недр, которому он предоставлен.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3.2. Основные права и обязанности пользователя недр определены </w:t>
      </w:r>
      <w:hyperlink r:id="rId31" w:history="1">
        <w:r>
          <w:rPr>
            <w:color w:val="0000FF"/>
          </w:rPr>
          <w:t>статьей 22</w:t>
        </w:r>
      </w:hyperlink>
      <w:r>
        <w:t xml:space="preserve"> Закона Российской Федерации "О недрах".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3.3. Основными требованиями по рациональному использованию и охране недр являются: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соблюдение установленного законодательством порядка предоставления недр в пользование и недопущение самовольного пользования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обеспечение полноты геологического изучения, рационального комплексного использования и охраны недр;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проведение опережающего геологического изучения недр, обеспечивающего достоверную оценку запасов полезных ископаемых или свойств участка недр, предоставленного в пользование в целях, не связанных с добычей полезных ископаемых;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проведение государственной экспертизы и государственный учет запасов полезных ископаемых, а также участков недр, используемых в целях, не связанных с добычей полезных ископаемых;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обеспечение наиболее полного извлечения из недр запасов основных и совместно с ними залегающих полезных ископаемых и попутных компонентов;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достоверный учет извлекаемых и оставляемых в недрах запасов основных и совместно с </w:t>
      </w:r>
      <w:r>
        <w:lastRenderedPageBreak/>
        <w:t>ними залегающих полезных ископаемых и попутных компонентов при разработке месторождений полезных ископаемых;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охрана месторождений полезных ископаемых от затопления, обводнения, пожаров и других факторов, снижающих качество полезных ископаемых и промышленную ценность месторождений или осложняющих их разработку;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предотвращение загрязнения недр при проведении работ, связанных с пользованием недрами, особенно при подземном хранении нефти, газа или иных веществ и материалов, захоронении вредных веществ и отходов производства, сбросе сточных вод;</w:t>
      </w:r>
    </w:p>
    <w:p w:rsidR="00605395" w:rsidRDefault="00605395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соблюдение установленного порядка консервации и ликвидации предприятий по добыче полезных ископаемых и подземных сооружений, не связанных с добычей полезных ископаемых;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предупреждение самовольной застройки площадей залегания полезных ископаемых и соблюдение установленного порядка использования этих площадей в иных целях;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предотвращение размещения отходов производства и потребления на водосборных площадях подземных водных объектов и в местах залегания подземных вод,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или резервирование которых осуществлено в качестве источников питьевого водоснабжения.</w:t>
      </w:r>
    </w:p>
    <w:p w:rsidR="00605395" w:rsidRDefault="00605395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3.4. Пользователь участка недр местного значения имеет право: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1) использовать предоставленный ему участок недр местного значения для любой формы предпринимательской или иной деятельности, соответствующей цели, обозначенной в лицензии;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2) самостоятельно выбирать формы этой деятельности, не противоречащие законодательству;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3) использовать результаты своей деятельности, в том числе добытое минеральное сырье, в соответствии с лицензией и действующим законодательством;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4) использовать отходы своего горнодобывающего и связанных с ним перерабатывающих производств, если иное не оговорено в лицензии;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5) ограничивать застройку площадей залегания полезных ископаемых в границах предоставленного ему горного отвода;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6) проводить без дополнительных разрешений геологическое изучение недр за счет собственных средств в границах горного отвода, предоставленного ему в соответствии с лицензией;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7) обращаться в министерство экологии и природных ресурсов Нижегородской области по поводу пересмотра условий лицензии при возникновении обстоятельств, существенно отличающихся от тех, при которых лицензия была предоставлена;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8) использовать для ликвидации горных выработок вскрышные и вмещающие горные породы, отходы производства черных металлов IV и V классов опасности.</w:t>
      </w:r>
    </w:p>
    <w:p w:rsidR="00605395" w:rsidRDefault="00605395">
      <w:pPr>
        <w:pStyle w:val="ConsPlusNormal"/>
        <w:jc w:val="both"/>
      </w:pPr>
      <w:r>
        <w:t xml:space="preserve">(подп. 8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3.5. Пользователи недр обязаны обеспечить: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1) соблюдение требований законодательства, а также утвержденных в установленном </w:t>
      </w:r>
      <w:r>
        <w:lastRenderedPageBreak/>
        <w:t>порядке стандартов (норм, правил) по технологии ведения работ, связанных с пользованием недрами, и при переработке минерального сырья;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2) соблюдение требований технических проектов, планов или схем развития горных работ, недопущение сверхнормативных потерь, разубоживания и выборочной отработки полезных ископаемых;</w:t>
      </w:r>
    </w:p>
    <w:p w:rsidR="00605395" w:rsidRDefault="00605395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3) ведение геологической, маркшейдерской и иной документации в процессе всех видов пользования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4) представление геологической информации в федеральный и территориальный фонды геологической информации;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5) представление достоверных данных о разведанных, извлекаемых и оставляемых в недрах запасах полезных ископаемых, содержащихся в них компонентах, об использовании недр в целях, не связанных с добычей полезных ископаемых, в федеральный и территориальный фонды геологической информации, в органы государственной статистики;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6) безопасное ведение работ, связанных с пользованием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7) соблюдение утвержденных в установленном порядке стандартов (норм, правил), регламентирующих условия охраны недр, атмосферного воздуха, земель, лесов, водных объектов, а также зданий и сооружений от вредного влияния работ, связанных с пользованием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8) приведение участков земли и других природных объектов, нарушенных при пользовании недрами, в состояние, пригодное для их дальнейшего использования;</w:t>
      </w:r>
    </w:p>
    <w:p w:rsidR="00605395" w:rsidRDefault="00605395">
      <w:pPr>
        <w:pStyle w:val="ConsPlusNonformat"/>
        <w:spacing w:before="200"/>
        <w:jc w:val="both"/>
      </w:pPr>
      <w:r>
        <w:t xml:space="preserve">     1</w:t>
      </w:r>
    </w:p>
    <w:p w:rsidR="00605395" w:rsidRDefault="00605395">
      <w:pPr>
        <w:pStyle w:val="ConsPlusNonformat"/>
        <w:jc w:val="both"/>
      </w:pPr>
      <w:r>
        <w:t xml:space="preserve">    8 )  безопасность  горных  выработок, буровых  скважин и иных связанных</w:t>
      </w:r>
    </w:p>
    <w:p w:rsidR="00605395" w:rsidRDefault="00605395">
      <w:pPr>
        <w:pStyle w:val="ConsPlusNonformat"/>
        <w:jc w:val="both"/>
      </w:pPr>
      <w:r>
        <w:t>с    пользованием    недрами    сооружений,    расположенных   в   границах</w:t>
      </w:r>
    </w:p>
    <w:p w:rsidR="00605395" w:rsidRDefault="00605395">
      <w:pPr>
        <w:pStyle w:val="ConsPlusNonformat"/>
        <w:jc w:val="both"/>
      </w:pPr>
      <w:r>
        <w:t>предоставленного в пользование участка недр;</w:t>
      </w:r>
    </w:p>
    <w:p w:rsidR="00605395" w:rsidRDefault="00605395">
      <w:pPr>
        <w:pStyle w:val="ConsPlusNonformat"/>
        <w:jc w:val="both"/>
      </w:pPr>
      <w:r>
        <w:t xml:space="preserve">          1</w:t>
      </w:r>
    </w:p>
    <w:p w:rsidR="00605395" w:rsidRDefault="00605395">
      <w:pPr>
        <w:pStyle w:val="ConsPlusNonformat"/>
        <w:jc w:val="both"/>
      </w:pPr>
      <w:r>
        <w:t xml:space="preserve">(подп.   8    введен 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 Правительства  Нижегородской  области</w:t>
      </w:r>
    </w:p>
    <w:p w:rsidR="00605395" w:rsidRDefault="00605395">
      <w:pPr>
        <w:pStyle w:val="ConsPlusNonformat"/>
        <w:jc w:val="both"/>
      </w:pPr>
      <w:r>
        <w:t>от 03.03.2015 N 105)</w:t>
      </w:r>
    </w:p>
    <w:p w:rsidR="00605395" w:rsidRDefault="00605395">
      <w:pPr>
        <w:pStyle w:val="ConsPlusNormal"/>
        <w:ind w:firstLine="540"/>
        <w:jc w:val="both"/>
      </w:pPr>
      <w:r>
        <w:t>9) сохранность разведочных горных выработок и буровых скважин, которые могут быть использованы при разработке месторождений и (или) в иных хозяйственных целях; ликвидацию в установленном порядке горных выработок и буровых скважин, не подлежащих использованию;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10) выполнение условий, установленных лицензией, своевременное и правильное внесение платежей за пользование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11) сохранность ценных и опасных грузов, геологической, маркшейдерской и иной документации, специальной корреспонденции, а также грузов, содержащих носители сведений, отнесенных к государственной тайне;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12) исключение негативного воздействия на окружающую среду при размещении в пластах горных пород попутных вод и вод, использованных пользователями недр для собственных производственных и технологических нужд.</w:t>
      </w:r>
    </w:p>
    <w:p w:rsidR="00605395" w:rsidRDefault="00605395">
      <w:pPr>
        <w:pStyle w:val="ConsPlusNormal"/>
        <w:jc w:val="both"/>
      </w:pPr>
      <w:r>
        <w:t xml:space="preserve">(подп. 12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3.6. Разработка месторождений полезных ископаемых (за исключением добычи подземных вод,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сутки) и пользование участками недр местного значения в целях, не связанных с добычей полезных ископаемых, осуществляются в соответствии с утвержденными техническими проектами.</w:t>
      </w:r>
    </w:p>
    <w:p w:rsidR="00605395" w:rsidRDefault="00605395">
      <w:pPr>
        <w:pStyle w:val="ConsPlusNormal"/>
        <w:jc w:val="both"/>
      </w:pPr>
      <w:r>
        <w:lastRenderedPageBreak/>
        <w:t xml:space="preserve">(п. 3.6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3.7. Технические проекты и вносимые в них изменения до утверждения подлежат согласованию с министерством экологии и природных ресурсов Нижегородской области в соответствии с </w:t>
      </w:r>
      <w:hyperlink r:id="rId39" w:history="1">
        <w:r>
          <w:rPr>
            <w:color w:val="0000FF"/>
          </w:rPr>
          <w:t>Положением</w:t>
        </w:r>
      </w:hyperlink>
      <w:r>
        <w:t xml:space="preserve">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недрами, утвержденным постановлением Правительства Российской Федерации от 3 марта 2010 года N 118.</w:t>
      </w:r>
    </w:p>
    <w:p w:rsidR="00605395" w:rsidRDefault="00605395">
      <w:pPr>
        <w:pStyle w:val="ConsPlusNormal"/>
        <w:jc w:val="both"/>
      </w:pPr>
      <w:r>
        <w:t xml:space="preserve">(п. 3.7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03.03.2015 N 105)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3.8. Нормативы потерь общераспространенных полезных ископаемых при добыче рассчитываются по конкретным местам образования потерь при проектировании горных работ и утверждаются недропользователем в составе проектной документации.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Нормативы потерь общераспространенных полезных ископаемых, не превышающие по величине нормативы, утвержденные в составе проектной документации, ежегодно утверждаются недропользователем.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Нормативы потерь общераспространенных полезных ископаемых, превышающие по величине нормативы, утвержденные в составе проектной документации, утверждаются недропользователем после их согласования с уполномоченным органом.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3.9. В целях обеспечения полноты геологического изучения, рационального использования и охраны недр границы участка недр, предоставленного в пользование, могут быть изменены в порядке, установленном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 мая 2012 года N 429 "Об утверждении Положения об установлении и изменении границ участков недр, предоставленных в пользование".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3.10. Срок пользования участком недр местного значения продлевается по инициативе пользователя недр в случае необходимости завершения поисков и оценки или разработки месторождения полезных ископаемых либо выполнения ликвидационных мероприятий при условии отсутствия нарушений условий лицензии данным пользователем недр.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jc w:val="center"/>
        <w:outlineLvl w:val="1"/>
      </w:pPr>
      <w:r>
        <w:t>4. ОГРАНИЧЕНИЕ И ПРЕКРАЩЕНИЕ ПОЛЬЗОВАНИЯ УЧАСТКАМИ</w:t>
      </w:r>
    </w:p>
    <w:p w:rsidR="00605395" w:rsidRDefault="00605395">
      <w:pPr>
        <w:pStyle w:val="ConsPlusNormal"/>
        <w:jc w:val="center"/>
      </w:pPr>
      <w:r>
        <w:t>НЕДР МЕСТНОГО ЗНАЧЕНИЯ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  <w:r>
        <w:t xml:space="preserve">4.1. В соответствии со </w:t>
      </w:r>
      <w:hyperlink r:id="rId42" w:history="1">
        <w:r>
          <w:rPr>
            <w:color w:val="0000FF"/>
          </w:rPr>
          <w:t>статьей 8</w:t>
        </w:r>
      </w:hyperlink>
      <w:r>
        <w:t xml:space="preserve"> Закона Российской Федерации "О недрах" пользование отдельными участками недр местного значения ограничивается или запрещается в целях обеспечения национальной безопасности и охраны окружающей среды.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Пользование участками недр местного значения на территориях населенных пунктов, пригородных зон, объектов промышленности, транспорта и связи запрещается полностью или частично в случаях, если это пользование может создать угрозу жизни и здоровью людей, нанести ущерб хозяйственным объектам или окружающей среде.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Пользование участками недр местного значения на особо охраняемых территориях производится в соответствии со статусом этих территорий.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4.2. Право пользования участками недр местного значения прекращается: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1) по истечении установленного в лицензии срока ее действия;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2) при отказе владельца лицензии от права пользования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3) при возникновении определенного условия (если оно зафиксировано в лицензии), с </w:t>
      </w:r>
      <w:r>
        <w:lastRenderedPageBreak/>
        <w:t>наступлением которого прекращается право пользования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4) в случае переоформления лицензии с нарушением условий, предусмотренных законодательством Российской Федерации;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5) в случаях, предусмотренных законодательством Российской Федерации о концессионных соглашениях, законодательством Российской Федерации о государственно-частном партнерстве, муниципально-частном партнерстве.</w:t>
      </w:r>
    </w:p>
    <w:p w:rsidR="00605395" w:rsidRDefault="00605395">
      <w:pPr>
        <w:pStyle w:val="ConsPlusNormal"/>
        <w:jc w:val="both"/>
      </w:pPr>
      <w:r>
        <w:t xml:space="preserve">(подп. 5 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17.10.2016 N 708)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4.3. Право пользования недрами досрочно прекращается, приостанавливается или ограничивается министерством экологии и природных ресурсов Нижегородской области в случаях: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1) возникновения непосредственной угрозы жизни или здоровью людей, работающих или проживающих в зоне влияния работ, связанных с пользованием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2) нарушения пользователем недр существенных условий лицензии;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3) систематического нарушения пользователем недр установленных правил пользования недрами;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4) возникновения чрезвычайных ситуаций (стихийные бедствия, военные действия и другие);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5) если пользователь недр в течение установленного в лицензии срока не приступил к пользованию недрами в предусмотренных объемах;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6) ликвидации предприятия или иного субъекта хозяйственной деятельности, которому недра были предоставлены в пользование;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7) по инициативе владельца лицензии;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8) непредставления пользователем недр отчетности, предусмотренной законодательством Российской Федерации о недрах, непредставления или нарушения сроков представления геологической информации о недрах в соответствии со </w:t>
      </w:r>
      <w:hyperlink r:id="rId44" w:history="1">
        <w:r>
          <w:rPr>
            <w:color w:val="0000FF"/>
          </w:rPr>
          <w:t>статьей 27</w:t>
        </w:r>
      </w:hyperlink>
      <w:r>
        <w:t xml:space="preserve"> Закона Российской Федерации "О недрах" в федеральный фонд геологической информации и его территориальные фонды, а также в фонды геологической информации субъектов Российской Федерации (в отношении лицензий на пользование участками недр местного значения);</w:t>
      </w:r>
    </w:p>
    <w:p w:rsidR="00605395" w:rsidRDefault="00605395">
      <w:pPr>
        <w:pStyle w:val="ConsPlusNormal"/>
        <w:jc w:val="both"/>
      </w:pPr>
      <w:r>
        <w:t xml:space="preserve">(подп. 8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17.10.2016 N 708)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9) по инициативе недропользователя по его заявлению.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4.4. Досрочное прекращение права пользования недрами производится на основании решения министерства экологии и природных ресурсов Нижегородской области в порядке, установленном </w:t>
      </w:r>
      <w:hyperlink r:id="rId46" w:history="1">
        <w:r>
          <w:rPr>
            <w:color w:val="0000FF"/>
          </w:rPr>
          <w:t>статьей 21</w:t>
        </w:r>
      </w:hyperlink>
      <w:r>
        <w:t xml:space="preserve"> Закона Российской Федерации "О недрах".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4.5. В случаях прекращения, а также досрочного прекращения права пользования участком недр местного значения пользователь недр обязан: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завершить все виды работ на участке недр местного значения;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провести необходимые и согласованные в установленном порядке работы по ликвидации или консервации горных выработок и других объектов деятельности;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выполнить рекультивацию нарушенных участков земли;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lastRenderedPageBreak/>
        <w:t>произвести полный расчет по установленным законодательством платежам, сборам и налогам;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сдать на хранение в установленном порядке геологическую, технологическую и маркшейдерскую информацию;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сдать документы, удостоверяющие уточненные границы горного отвода, в установленном порядке;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>сдать лицензию на пользование недрами в министерство экологии и природных ресурсов Нижегородской области.</w:t>
      </w:r>
    </w:p>
    <w:p w:rsidR="00605395" w:rsidRDefault="00605395">
      <w:pPr>
        <w:pStyle w:val="ConsPlusNormal"/>
        <w:spacing w:before="220"/>
        <w:ind w:firstLine="540"/>
        <w:jc w:val="both"/>
      </w:pPr>
      <w:r>
        <w:t xml:space="preserve">4.6. По истечении срока действия лицензии или при досрочном прекращении пользования участками недр местного значения предприятия по добыче полезных ископаемых и подземные сооружения, не связанные с добычей полезных ископаемых, подлежат ликвидации или консервации в порядке, установленном </w:t>
      </w:r>
      <w:hyperlink r:id="rId47" w:history="1">
        <w:r>
          <w:rPr>
            <w:color w:val="0000FF"/>
          </w:rPr>
          <w:t>статьей 26</w:t>
        </w:r>
      </w:hyperlink>
      <w:r>
        <w:t xml:space="preserve"> Закона Российской Федерации "О недрах".</w:t>
      </w: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ind w:firstLine="540"/>
        <w:jc w:val="both"/>
      </w:pPr>
    </w:p>
    <w:p w:rsidR="00605395" w:rsidRDefault="0060539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590F" w:rsidRDefault="000F590F"/>
    <w:sectPr w:rsidR="000F590F" w:rsidSect="00387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05395"/>
    <w:rsid w:val="000F590F"/>
    <w:rsid w:val="00605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53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53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53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53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230049887312EEADC4FDC07D3F0FF8511F5ACE5B419B4FDC2F05F0411CEBE6E4783E54CAC56A1D3808B044863G" TargetMode="External"/><Relationship Id="rId18" Type="http://schemas.openxmlformats.org/officeDocument/2006/relationships/hyperlink" Target="consultantplus://offline/ref=6230049887312EEADC4FDC07D3F0FF8511F5ACE5B419B4FDC2F05F0411CEBE6E4783E54CAC56A1D3808B044862G" TargetMode="External"/><Relationship Id="rId26" Type="http://schemas.openxmlformats.org/officeDocument/2006/relationships/hyperlink" Target="consultantplus://offline/ref=6230049887312EEADC4FC20AC59CA08014FCF2E1BB1BB8AA97AF0459464C67G" TargetMode="External"/><Relationship Id="rId39" Type="http://schemas.openxmlformats.org/officeDocument/2006/relationships/hyperlink" Target="consultantplus://offline/ref=6230049887312EEADC4FC20AC59CA08014FEFAEEBB18B8AA97AF045946C7B43900CCBC0EE85BA0D34868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230049887312EEADC4FDC07D3F0FF8511F5ACE5B419B4FDC2F05F0411CEBE6E4783E54CAC56A1D3808B05486CG" TargetMode="External"/><Relationship Id="rId34" Type="http://schemas.openxmlformats.org/officeDocument/2006/relationships/hyperlink" Target="consultantplus://offline/ref=6230049887312EEADC4FDC07D3F0FF8511F5ACE5B419B4FDC2F05F0411CEBE6E4783E54CAC56A1D3808B06486CG" TargetMode="External"/><Relationship Id="rId42" Type="http://schemas.openxmlformats.org/officeDocument/2006/relationships/hyperlink" Target="consultantplus://offline/ref=6230049887312EEADC4FC20AC59CA08014FCF2E1BB1BB8AA97AF045946C7B43900CCBC0EE85BA0DA4869G" TargetMode="External"/><Relationship Id="rId47" Type="http://schemas.openxmlformats.org/officeDocument/2006/relationships/hyperlink" Target="consultantplus://offline/ref=6230049887312EEADC4FC20AC59CA08014FCF2E1BB1BB8AA97AF045946C7B43900CCBC0EE85BA3D04860G" TargetMode="External"/><Relationship Id="rId7" Type="http://schemas.openxmlformats.org/officeDocument/2006/relationships/hyperlink" Target="consultantplus://offline/ref=6230049887312EEADC4FDC07D3F0FF8511F5ACE5BC18B7FDC9F2020E1997B26C408CBA5BAB1FADD2808B048B486CG" TargetMode="External"/><Relationship Id="rId12" Type="http://schemas.openxmlformats.org/officeDocument/2006/relationships/hyperlink" Target="consultantplus://offline/ref=6230049887312EEADC4FDC07D3F0FF8511F5ACE5BA1DB1F4CDF05F0411CEBE6E4783E54CAC56A1D3808B04486EG" TargetMode="External"/><Relationship Id="rId17" Type="http://schemas.openxmlformats.org/officeDocument/2006/relationships/hyperlink" Target="consultantplus://offline/ref=6230049887312EEADC4FC20AC59CA08014FCF2E1BB1BB8AA97AF0459464C67G" TargetMode="External"/><Relationship Id="rId25" Type="http://schemas.openxmlformats.org/officeDocument/2006/relationships/hyperlink" Target="consultantplus://offline/ref=6230049887312EEADC4FC20AC59CA08014FCF2E1BB1BB8AA97AF045946C7B43900CCBC0EE85BA1D24860G" TargetMode="External"/><Relationship Id="rId33" Type="http://schemas.openxmlformats.org/officeDocument/2006/relationships/hyperlink" Target="consultantplus://offline/ref=6230049887312EEADC4FDC07D3F0FF8511F5ACE5B419B4FDC2F05F0411CEBE6E4783E54CAC56A1D3808B06486EG" TargetMode="External"/><Relationship Id="rId38" Type="http://schemas.openxmlformats.org/officeDocument/2006/relationships/hyperlink" Target="consultantplus://offline/ref=6230049887312EEADC4FDC07D3F0FF8511F5ACE5B419B4FDC2F05F0411CEBE6E4783E54CAC56A1D3808B07486EG" TargetMode="External"/><Relationship Id="rId46" Type="http://schemas.openxmlformats.org/officeDocument/2006/relationships/hyperlink" Target="consultantplus://offline/ref=6230049887312EEADC4FC20AC59CA08014FCF2E1BB1BB8AA97AF045946C7B43900CCBC0EE85BA2D74864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230049887312EEADC4FDC07D3F0FF8511F5ACE5BC18B5F4CEF8020E1997B26C408CBA5BAB1FADD2808B068B4868G" TargetMode="External"/><Relationship Id="rId20" Type="http://schemas.openxmlformats.org/officeDocument/2006/relationships/hyperlink" Target="consultantplus://offline/ref=6230049887312EEADC4FDC07D3F0FF8511F5ACE5B419B4FDC2F05F0411CEBE6E4783E54CAC56A1D3808B05486AG" TargetMode="External"/><Relationship Id="rId29" Type="http://schemas.openxmlformats.org/officeDocument/2006/relationships/hyperlink" Target="consultantplus://offline/ref=6230049887312EEADC4FC20AC59CA08014FCF3EDBC1EB8AA97AF045946C7B43900CCBC0BEB456AG" TargetMode="External"/><Relationship Id="rId41" Type="http://schemas.openxmlformats.org/officeDocument/2006/relationships/hyperlink" Target="consultantplus://offline/ref=6230049887312EEADC4FC20AC59CA08014FFF5E8B414B8AA97AF045946C7B43900CCBC0EE85BA0D3486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230049887312EEADC4FDC07D3F0FF8511F5ACE5B419B4FDC2F05F0411CEBE6E4783E54CAC56A1D3808B04486EG" TargetMode="External"/><Relationship Id="rId11" Type="http://schemas.openxmlformats.org/officeDocument/2006/relationships/hyperlink" Target="consultantplus://offline/ref=6230049887312EEADC4FDC07D3F0FF8511F5ACE5BC18B7FDC9F2020E1997B26C408CBA5BAB1FADD2808B048B486FG" TargetMode="External"/><Relationship Id="rId24" Type="http://schemas.openxmlformats.org/officeDocument/2006/relationships/hyperlink" Target="consultantplus://offline/ref=6230049887312EEADC4FDC07D3F0FF8511F5ACE5BC1EB6FBCCFC020E1997B26C408CBA5BAB1FADD2808B048A4861G" TargetMode="External"/><Relationship Id="rId32" Type="http://schemas.openxmlformats.org/officeDocument/2006/relationships/hyperlink" Target="consultantplus://offline/ref=6230049887312EEADC4FDC07D3F0FF8511F5ACE5B419B4FDC2F05F0411CEBE6E4783E54CAC56A1D3808B06486FG" TargetMode="External"/><Relationship Id="rId37" Type="http://schemas.openxmlformats.org/officeDocument/2006/relationships/hyperlink" Target="consultantplus://offline/ref=6230049887312EEADC4FDC07D3F0FF8511F5ACE5B419B4FDC2F05F0411CEBE6E4783E54CAC56A1D3808B074868G" TargetMode="External"/><Relationship Id="rId40" Type="http://schemas.openxmlformats.org/officeDocument/2006/relationships/hyperlink" Target="consultantplus://offline/ref=6230049887312EEADC4FDC07D3F0FF8511F5ACE5B419B4FDC2F05F0411CEBE6E4783E54CAC56A1D3808B07486CG" TargetMode="External"/><Relationship Id="rId45" Type="http://schemas.openxmlformats.org/officeDocument/2006/relationships/hyperlink" Target="consultantplus://offline/ref=6230049887312EEADC4FDC07D3F0FF8511F5ACE5BC18B7FDC9F2020E1997B26C408CBA5BAB1FADD2808B048A4869G" TargetMode="External"/><Relationship Id="rId5" Type="http://schemas.openxmlformats.org/officeDocument/2006/relationships/hyperlink" Target="consultantplus://offline/ref=6230049887312EEADC4FDC07D3F0FF8511F5ACE5BA1DB1F4CDF05F0411CEBE6E4783E54CAC56A1D3808B04486EG" TargetMode="External"/><Relationship Id="rId15" Type="http://schemas.openxmlformats.org/officeDocument/2006/relationships/hyperlink" Target="consultantplus://offline/ref=6230049887312EEADC4FC20AC59CA08014FCF2E1BB1BB8AA97AF045946C7B43900CCBC074E61G" TargetMode="External"/><Relationship Id="rId23" Type="http://schemas.openxmlformats.org/officeDocument/2006/relationships/hyperlink" Target="consultantplus://offline/ref=6230049887312EEADC4FC20AC59CA08014FCF2E1BB1BB8AA97AF0459464C67G" TargetMode="External"/><Relationship Id="rId28" Type="http://schemas.openxmlformats.org/officeDocument/2006/relationships/hyperlink" Target="consultantplus://offline/ref=6230049887312EEADC4FC20AC59CA08014FCF2E1BB1BB8AA97AF0459464C67G" TargetMode="External"/><Relationship Id="rId36" Type="http://schemas.openxmlformats.org/officeDocument/2006/relationships/hyperlink" Target="consultantplus://offline/ref=6230049887312EEADC4FDC07D3F0FF8511F5ACE5B419B4FDC2F05F0411CEBE6E4783E54CAC56A1D3808B07486AG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6230049887312EEADC4FDC07D3F0FF8511F5ACE5B419B4FDC2F05F0411CEBE6E4783E54CAC56A1D3808B04486DG" TargetMode="External"/><Relationship Id="rId19" Type="http://schemas.openxmlformats.org/officeDocument/2006/relationships/hyperlink" Target="consultantplus://offline/ref=6230049887312EEADC4FC20AC59CA08014FCF2E1BB1BB8AA97AF045946C7B43900CCBC084E6EG" TargetMode="External"/><Relationship Id="rId31" Type="http://schemas.openxmlformats.org/officeDocument/2006/relationships/hyperlink" Target="consultantplus://offline/ref=6230049887312EEADC4FC20AC59CA08014FCF2E1BB1BB8AA97AF045946C7B43900CCBC0EE85BA2D64867G" TargetMode="External"/><Relationship Id="rId44" Type="http://schemas.openxmlformats.org/officeDocument/2006/relationships/hyperlink" Target="consultantplus://offline/ref=6230049887312EEADC4FC20AC59CA08014FCF2E1BB1BB8AA97AF045946C7B43900CCBC0DEB4562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230049887312EEADC4FDC07D3F0FF8511F5ACE5BC18B5F4CEF8020E1997B26C408CBA5BAB1FADD2808B068B4868G" TargetMode="External"/><Relationship Id="rId14" Type="http://schemas.openxmlformats.org/officeDocument/2006/relationships/hyperlink" Target="consultantplus://offline/ref=6230049887312EEADC4FDC07D3F0FF8511F5ACE5BC18B7FDC9F2020E1997B26C408CBA5BAB1FADD2808B048B486EG" TargetMode="External"/><Relationship Id="rId22" Type="http://schemas.openxmlformats.org/officeDocument/2006/relationships/hyperlink" Target="consultantplus://offline/ref=6230049887312EEADC4FDC07D3F0FF8511F5ACE5B419B4FDC2F05F0411CEBE6E4783E54CAC56A1D3808B054863G" TargetMode="External"/><Relationship Id="rId27" Type="http://schemas.openxmlformats.org/officeDocument/2006/relationships/hyperlink" Target="consultantplus://offline/ref=6230049887312EEADC4FDC07D3F0FF8511F5ACE5BA1DB1F4CDF05F0411CEBE6E4783E54CAC56A1D3808B04486EG" TargetMode="External"/><Relationship Id="rId30" Type="http://schemas.openxmlformats.org/officeDocument/2006/relationships/hyperlink" Target="consultantplus://offline/ref=6230049887312EEADC4FDC07D3F0FF8511F5ACE5B419B4FDC2F05F0411CEBE6E4783E54CAC56A1D3808B054862G" TargetMode="External"/><Relationship Id="rId35" Type="http://schemas.openxmlformats.org/officeDocument/2006/relationships/hyperlink" Target="consultantplus://offline/ref=6230049887312EEADC4FDC07D3F0FF8511F5ACE5B419B4FDC2F05F0411CEBE6E4783E54CAC56A1D3808B07486BG" TargetMode="External"/><Relationship Id="rId43" Type="http://schemas.openxmlformats.org/officeDocument/2006/relationships/hyperlink" Target="consultantplus://offline/ref=6230049887312EEADC4FDC07D3F0FF8511F5ACE5BC18B7FDC9F2020E1997B26C408CBA5BAB1FADD2808B048B4861G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6230049887312EEADC4FC20AC59CA08014FCF2E1BB1BB8AA97AF045946C7B43900CCBC074E6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4336</Words>
  <Characters>24718</Characters>
  <Application>Microsoft Office Word</Application>
  <DocSecurity>0</DocSecurity>
  <Lines>205</Lines>
  <Paragraphs>57</Paragraphs>
  <ScaleCrop>false</ScaleCrop>
  <Company/>
  <LinksUpToDate>false</LinksUpToDate>
  <CharactersWithSpaces>28997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2017-09-27T06:58:00Z</dcterms:created>
  <dcterms:modified xsi:type="dcterms:W3CDTF">2017-09-27T07:00:00Z</dcterms:modified>
</cp:coreProperties>
</file>